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DB74" w14:textId="77777777" w:rsidR="0004159F" w:rsidRDefault="00511711" w:rsidP="00100B74">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60288" behindDoc="1" locked="0" layoutInCell="1" allowOverlap="1" wp14:anchorId="71BEC5D4" wp14:editId="3EB83819">
            <wp:simplePos x="0" y="0"/>
            <wp:positionH relativeFrom="column">
              <wp:posOffset>2334689</wp:posOffset>
            </wp:positionH>
            <wp:positionV relativeFrom="paragraph">
              <wp:posOffset>-227639</wp:posOffset>
            </wp:positionV>
            <wp:extent cx="1155700" cy="1216660"/>
            <wp:effectExtent l="0" t="0" r="12700" b="2540"/>
            <wp:wrapNone/>
            <wp:docPr id="6" name="Picture 6" descr="../Desktop/16052368-Plant-in-sunrise-Stock-Vector-sun-sunrise-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16052368-Plant-in-sunrise-Stock-Vector-sun-sunrise-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99C">
        <w:rPr>
          <w:rFonts w:ascii="Times New Roman" w:hAnsi="Times New Roman" w:cs="Times New Roman"/>
          <w:sz w:val="24"/>
          <w:szCs w:val="24"/>
        </w:rPr>
        <w:t>Various Trends on the Horizon</w:t>
      </w:r>
    </w:p>
    <w:p w14:paraId="2970A704" w14:textId="77777777" w:rsidR="00511711" w:rsidRDefault="00511711" w:rsidP="00A53F2E">
      <w:pPr>
        <w:jc w:val="both"/>
        <w:rPr>
          <w:rFonts w:ascii="Times New Roman" w:hAnsi="Times New Roman" w:cs="Times New Roman"/>
        </w:rPr>
      </w:pPr>
    </w:p>
    <w:p w14:paraId="61C40EEE" w14:textId="77777777" w:rsidR="002D499C" w:rsidRDefault="002D499C" w:rsidP="00A53F2E">
      <w:pPr>
        <w:jc w:val="both"/>
        <w:rPr>
          <w:rFonts w:ascii="Times New Roman" w:hAnsi="Times New Roman" w:cs="Times New Roman"/>
        </w:rPr>
      </w:pPr>
      <w:r>
        <w:rPr>
          <w:rFonts w:ascii="Times New Roman" w:hAnsi="Times New Roman" w:cs="Times New Roman"/>
        </w:rPr>
        <w:t>Over the past several months, I attended several fina</w:t>
      </w:r>
      <w:r w:rsidR="00037A45">
        <w:rPr>
          <w:rFonts w:ascii="Times New Roman" w:hAnsi="Times New Roman" w:cs="Times New Roman"/>
        </w:rPr>
        <w:t xml:space="preserve">ncial seminars and conferences. I have highlighted </w:t>
      </w:r>
      <w:r>
        <w:rPr>
          <w:rFonts w:ascii="Times New Roman" w:hAnsi="Times New Roman" w:cs="Times New Roman"/>
        </w:rPr>
        <w:t xml:space="preserve">a few of the trends that we need to at least be made aware of as we look forward. </w:t>
      </w:r>
    </w:p>
    <w:p w14:paraId="397DAF6E" w14:textId="77777777" w:rsidR="002D499C" w:rsidRPr="00D76BD0" w:rsidRDefault="002D499C" w:rsidP="002D499C">
      <w:pPr>
        <w:spacing w:after="100" w:afterAutospacing="1" w:line="240" w:lineRule="auto"/>
        <w:jc w:val="both"/>
        <w:rPr>
          <w:rFonts w:ascii="Times New Roman" w:hAnsi="Times New Roman" w:cs="Times New Roman"/>
          <w:i/>
          <w:u w:val="single"/>
        </w:rPr>
      </w:pPr>
      <w:r w:rsidRPr="00D76BD0">
        <w:rPr>
          <w:rFonts w:ascii="Times New Roman" w:hAnsi="Times New Roman" w:cs="Times New Roman"/>
          <w:i/>
          <w:u w:val="single"/>
        </w:rPr>
        <w:t>Domestic to International</w:t>
      </w:r>
    </w:p>
    <w:p w14:paraId="25BFE92D" w14:textId="77777777" w:rsidR="002D499C" w:rsidRDefault="002E32F7" w:rsidP="00037A45">
      <w:pPr>
        <w:spacing w:after="100" w:afterAutospacing="1" w:line="240" w:lineRule="auto"/>
        <w:jc w:val="both"/>
        <w:rPr>
          <w:rFonts w:ascii="Times New Roman" w:hAnsi="Times New Roman" w:cs="Times New Roman"/>
        </w:rPr>
      </w:pPr>
      <w:r>
        <w:rPr>
          <w:rFonts w:ascii="Times New Roman" w:hAnsi="Times New Roman" w:cs="Times New Roman"/>
        </w:rPr>
        <w:t xml:space="preserve">A rising tide lifts all ships. </w:t>
      </w:r>
      <w:r w:rsidR="002D499C">
        <w:rPr>
          <w:rFonts w:ascii="Times New Roman" w:hAnsi="Times New Roman" w:cs="Times New Roman"/>
        </w:rPr>
        <w:t xml:space="preserve">We had enjoyed </w:t>
      </w:r>
      <w:r w:rsidR="00D76BD0">
        <w:rPr>
          <w:rFonts w:ascii="Times New Roman" w:hAnsi="Times New Roman" w:cs="Times New Roman"/>
        </w:rPr>
        <w:t>all-time</w:t>
      </w:r>
      <w:r w:rsidR="002D499C">
        <w:rPr>
          <w:rFonts w:ascii="Times New Roman" w:hAnsi="Times New Roman" w:cs="Times New Roman"/>
        </w:rPr>
        <w:t xml:space="preserve"> highs i</w:t>
      </w:r>
      <w:r>
        <w:rPr>
          <w:rFonts w:ascii="Times New Roman" w:hAnsi="Times New Roman" w:cs="Times New Roman"/>
        </w:rPr>
        <w:t xml:space="preserve">n the U.S. stock market daily. </w:t>
      </w:r>
      <w:r w:rsidR="002D499C">
        <w:rPr>
          <w:rFonts w:ascii="Times New Roman" w:hAnsi="Times New Roman" w:cs="Times New Roman"/>
        </w:rPr>
        <w:t xml:space="preserve">From a valuation </w:t>
      </w:r>
      <w:r w:rsidR="00D76BD0">
        <w:rPr>
          <w:rFonts w:ascii="Times New Roman" w:hAnsi="Times New Roman" w:cs="Times New Roman"/>
        </w:rPr>
        <w:t xml:space="preserve">and future opportunity </w:t>
      </w:r>
      <w:r w:rsidR="002D499C">
        <w:rPr>
          <w:rFonts w:ascii="Times New Roman" w:hAnsi="Times New Roman" w:cs="Times New Roman"/>
        </w:rPr>
        <w:t xml:space="preserve">standpoint; </w:t>
      </w:r>
      <w:r w:rsidR="00D76BD0">
        <w:rPr>
          <w:rFonts w:ascii="Times New Roman" w:hAnsi="Times New Roman" w:cs="Times New Roman"/>
        </w:rPr>
        <w:t>there is a school of thought that there may be more opportunities for g</w:t>
      </w:r>
      <w:r>
        <w:rPr>
          <w:rFonts w:ascii="Times New Roman" w:hAnsi="Times New Roman" w:cs="Times New Roman"/>
        </w:rPr>
        <w:t xml:space="preserve">rowth with investments abroad. </w:t>
      </w:r>
      <w:r w:rsidR="00D76BD0">
        <w:rPr>
          <w:rFonts w:ascii="Times New Roman" w:hAnsi="Times New Roman" w:cs="Times New Roman"/>
        </w:rPr>
        <w:t>They have lagged our markets and are now subject to the easing of monetary policy, while in the U.S. we will begin to tighten monetary policy.  U.S. personal saving rates have historically been low</w:t>
      </w:r>
      <w:r w:rsidR="00303A66">
        <w:rPr>
          <w:rFonts w:ascii="Times New Roman" w:hAnsi="Times New Roman" w:cs="Times New Roman"/>
        </w:rPr>
        <w:t xml:space="preserve"> and beginning to rise</w:t>
      </w:r>
      <w:r w:rsidR="00D76BD0">
        <w:rPr>
          <w:rFonts w:ascii="Times New Roman" w:hAnsi="Times New Roman" w:cs="Times New Roman"/>
        </w:rPr>
        <w:t xml:space="preserve">; </w:t>
      </w:r>
      <w:r w:rsidR="00303A66">
        <w:rPr>
          <w:rFonts w:ascii="Times New Roman" w:hAnsi="Times New Roman" w:cs="Times New Roman"/>
        </w:rPr>
        <w:t>whi</w:t>
      </w:r>
      <w:r w:rsidR="00D76BD0">
        <w:rPr>
          <w:rFonts w:ascii="Times New Roman" w:hAnsi="Times New Roman" w:cs="Times New Roman"/>
        </w:rPr>
        <w:t xml:space="preserve">ch means lower consumption.  People overseas </w:t>
      </w:r>
      <w:r w:rsidR="00303A66">
        <w:rPr>
          <w:rFonts w:ascii="Times New Roman" w:hAnsi="Times New Roman" w:cs="Times New Roman"/>
        </w:rPr>
        <w:t xml:space="preserve">have higher savings rates (above 40% in China); yet </w:t>
      </w:r>
      <w:r w:rsidR="00D76BD0">
        <w:rPr>
          <w:rFonts w:ascii="Times New Roman" w:hAnsi="Times New Roman" w:cs="Times New Roman"/>
        </w:rPr>
        <w:t>are beginning to spend more</w:t>
      </w:r>
      <w:r w:rsidR="00303A66">
        <w:rPr>
          <w:rFonts w:ascii="Times New Roman" w:hAnsi="Times New Roman" w:cs="Times New Roman"/>
        </w:rPr>
        <w:t xml:space="preserve"> which will increase consumption</w:t>
      </w:r>
      <w:r w:rsidR="00D76BD0">
        <w:rPr>
          <w:rFonts w:ascii="Times New Roman" w:hAnsi="Times New Roman" w:cs="Times New Roman"/>
        </w:rPr>
        <w:t xml:space="preserve">.  </w:t>
      </w:r>
    </w:p>
    <w:p w14:paraId="4E61317F" w14:textId="77777777" w:rsidR="00D76BD0" w:rsidRPr="00D76BD0" w:rsidRDefault="00D76BD0" w:rsidP="002D499C">
      <w:pPr>
        <w:spacing w:after="100" w:afterAutospacing="1" w:line="240" w:lineRule="auto"/>
        <w:jc w:val="both"/>
        <w:rPr>
          <w:rFonts w:ascii="Times New Roman" w:hAnsi="Times New Roman" w:cs="Times New Roman"/>
          <w:i/>
          <w:u w:val="single"/>
        </w:rPr>
      </w:pPr>
      <w:r w:rsidRPr="00D76BD0">
        <w:rPr>
          <w:rFonts w:ascii="Times New Roman" w:hAnsi="Times New Roman" w:cs="Times New Roman"/>
          <w:i/>
          <w:u w:val="single"/>
        </w:rPr>
        <w:t>Technology Revolution</w:t>
      </w:r>
    </w:p>
    <w:p w14:paraId="01B4C04A" w14:textId="75EAA951" w:rsidR="00D76BD0" w:rsidRDefault="00E8496B" w:rsidP="002D499C">
      <w:pPr>
        <w:spacing w:after="100" w:afterAutospacing="1" w:line="24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0412D6F" wp14:editId="6F78D4C9">
            <wp:simplePos x="0" y="0"/>
            <wp:positionH relativeFrom="column">
              <wp:posOffset>-61595</wp:posOffset>
            </wp:positionH>
            <wp:positionV relativeFrom="paragraph">
              <wp:posOffset>57785</wp:posOffset>
            </wp:positionV>
            <wp:extent cx="1084580" cy="1084580"/>
            <wp:effectExtent l="0" t="0" r="7620" b="7620"/>
            <wp:wrapSquare wrapText="bothSides"/>
            <wp:docPr id="1" name="Picture 1" descr="../Desktop/electric-cars-or-gasoline-c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lectric-cars-or-gasoline-ca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BD0">
        <w:rPr>
          <w:rFonts w:ascii="Times New Roman" w:hAnsi="Times New Roman" w:cs="Times New Roman"/>
        </w:rPr>
        <w:t>As common as the Toyota Hybrid Prius is today; self-driving cars are here and the growth will explode</w:t>
      </w:r>
      <w:r w:rsidR="00303A66">
        <w:rPr>
          <w:rFonts w:ascii="Times New Roman" w:hAnsi="Times New Roman" w:cs="Times New Roman"/>
        </w:rPr>
        <w:t xml:space="preserve"> in the near term</w:t>
      </w:r>
      <w:r w:rsidR="00D76BD0">
        <w:rPr>
          <w:rFonts w:ascii="Times New Roman" w:hAnsi="Times New Roman" w:cs="Times New Roman"/>
        </w:rPr>
        <w:t xml:space="preserve">. </w:t>
      </w:r>
      <w:r w:rsidR="006D269E">
        <w:rPr>
          <w:rFonts w:ascii="Times New Roman" w:hAnsi="Times New Roman" w:cs="Times New Roman"/>
        </w:rPr>
        <w:t>Even though we haven’t seen anything through Artificial Intelligence yet, m</w:t>
      </w:r>
      <w:r w:rsidR="00D76BD0">
        <w:rPr>
          <w:rFonts w:ascii="Times New Roman" w:hAnsi="Times New Roman" w:cs="Times New Roman"/>
        </w:rPr>
        <w:t xml:space="preserve">ajor countries are now picking a future date and abandoning the gasoline/diesel engine.  </w:t>
      </w:r>
      <w:r w:rsidR="00303A66">
        <w:rPr>
          <w:rFonts w:ascii="Times New Roman" w:hAnsi="Times New Roman" w:cs="Times New Roman"/>
        </w:rPr>
        <w:t>The</w:t>
      </w:r>
      <w:r w:rsidR="00D76BD0">
        <w:rPr>
          <w:rFonts w:ascii="Times New Roman" w:hAnsi="Times New Roman" w:cs="Times New Roman"/>
        </w:rPr>
        <w:t>se cars will become obsolete in the next 10 -15 year</w:t>
      </w:r>
      <w:r w:rsidR="00146764">
        <w:rPr>
          <w:rFonts w:ascii="Times New Roman" w:hAnsi="Times New Roman" w:cs="Times New Roman"/>
        </w:rPr>
        <w:t xml:space="preserve">s in certain </w:t>
      </w:r>
      <w:proofErr w:type="gramStart"/>
      <w:r w:rsidR="00146764">
        <w:rPr>
          <w:rFonts w:ascii="Times New Roman" w:hAnsi="Times New Roman" w:cs="Times New Roman"/>
        </w:rPr>
        <w:t>well know</w:t>
      </w:r>
      <w:r w:rsidR="00A36AF8">
        <w:rPr>
          <w:rFonts w:ascii="Times New Roman" w:hAnsi="Times New Roman" w:cs="Times New Roman"/>
        </w:rPr>
        <w:t>n</w:t>
      </w:r>
      <w:proofErr w:type="gramEnd"/>
      <w:r w:rsidR="00146764">
        <w:rPr>
          <w:rFonts w:ascii="Times New Roman" w:hAnsi="Times New Roman" w:cs="Times New Roman"/>
        </w:rPr>
        <w:t xml:space="preserve"> cities. </w:t>
      </w:r>
      <w:r w:rsidR="00D76BD0">
        <w:rPr>
          <w:rFonts w:ascii="Times New Roman" w:hAnsi="Times New Roman" w:cs="Times New Roman"/>
        </w:rPr>
        <w:t xml:space="preserve">I just received notice; that </w:t>
      </w:r>
      <w:proofErr w:type="gramStart"/>
      <w:r w:rsidR="00D76BD0">
        <w:rPr>
          <w:rFonts w:ascii="Times New Roman" w:hAnsi="Times New Roman" w:cs="Times New Roman"/>
        </w:rPr>
        <w:t>all of</w:t>
      </w:r>
      <w:proofErr w:type="gramEnd"/>
      <w:r w:rsidR="00D76BD0">
        <w:rPr>
          <w:rFonts w:ascii="Times New Roman" w:hAnsi="Times New Roman" w:cs="Times New Roman"/>
        </w:rPr>
        <w:t xml:space="preserve"> my office computers have to be encrypted to protect against the </w:t>
      </w:r>
      <w:r w:rsidR="00FC74EB">
        <w:rPr>
          <w:rFonts w:ascii="Times New Roman" w:hAnsi="Times New Roman" w:cs="Times New Roman"/>
        </w:rPr>
        <w:t>ever-increasing</w:t>
      </w:r>
      <w:r w:rsidR="00146764">
        <w:rPr>
          <w:rFonts w:ascii="Times New Roman" w:hAnsi="Times New Roman" w:cs="Times New Roman"/>
        </w:rPr>
        <w:t xml:space="preserve"> cybercrimes. </w:t>
      </w:r>
      <w:r w:rsidR="00D76BD0">
        <w:rPr>
          <w:rFonts w:ascii="Times New Roman" w:hAnsi="Times New Roman" w:cs="Times New Roman"/>
        </w:rPr>
        <w:t>The cloud is not a buzz word</w:t>
      </w:r>
      <w:r w:rsidR="00037A45">
        <w:rPr>
          <w:rFonts w:ascii="Times New Roman" w:hAnsi="Times New Roman" w:cs="Times New Roman"/>
        </w:rPr>
        <w:t>,</w:t>
      </w:r>
      <w:r w:rsidR="00D76BD0">
        <w:rPr>
          <w:rFonts w:ascii="Times New Roman" w:hAnsi="Times New Roman" w:cs="Times New Roman"/>
        </w:rPr>
        <w:t xml:space="preserve"> but a fixture as far as where we will store much of </w:t>
      </w:r>
      <w:r w:rsidR="00037A45">
        <w:rPr>
          <w:rFonts w:ascii="Times New Roman" w:hAnsi="Times New Roman" w:cs="Times New Roman"/>
        </w:rPr>
        <w:t xml:space="preserve">our information going forward. </w:t>
      </w:r>
      <w:r w:rsidR="003B0869">
        <w:rPr>
          <w:rFonts w:ascii="Times New Roman" w:hAnsi="Times New Roman" w:cs="Times New Roman"/>
        </w:rPr>
        <w:t>Education is slowly or in some cases quickly moving OUT of the c</w:t>
      </w:r>
      <w:r w:rsidR="00037A45">
        <w:rPr>
          <w:rFonts w:ascii="Times New Roman" w:hAnsi="Times New Roman" w:cs="Times New Roman"/>
        </w:rPr>
        <w:t xml:space="preserve">lassroom with online learning. </w:t>
      </w:r>
      <w:r w:rsidR="003B0869">
        <w:rPr>
          <w:rFonts w:ascii="Times New Roman" w:hAnsi="Times New Roman" w:cs="Times New Roman"/>
        </w:rPr>
        <w:t xml:space="preserve">From what I have seen and heard, </w:t>
      </w:r>
      <w:r w:rsidR="000C38C0">
        <w:rPr>
          <w:rFonts w:ascii="Times New Roman" w:hAnsi="Times New Roman" w:cs="Times New Roman"/>
        </w:rPr>
        <w:t>this migration is not helping the quality of our education system</w:t>
      </w:r>
      <w:r w:rsidR="003B0869">
        <w:rPr>
          <w:rFonts w:ascii="Times New Roman" w:hAnsi="Times New Roman" w:cs="Times New Roman"/>
        </w:rPr>
        <w:t xml:space="preserve">. </w:t>
      </w:r>
      <w:r w:rsidR="00303A66">
        <w:rPr>
          <w:rFonts w:ascii="Times New Roman" w:hAnsi="Times New Roman" w:cs="Times New Roman"/>
        </w:rPr>
        <w:t xml:space="preserve">The U.S. educational system is </w:t>
      </w:r>
      <w:r w:rsidR="000C38C0">
        <w:rPr>
          <w:rFonts w:ascii="Times New Roman" w:hAnsi="Times New Roman" w:cs="Times New Roman"/>
        </w:rPr>
        <w:t xml:space="preserve">also </w:t>
      </w:r>
      <w:r w:rsidR="00303A66">
        <w:rPr>
          <w:rFonts w:ascii="Times New Roman" w:hAnsi="Times New Roman" w:cs="Times New Roman"/>
        </w:rPr>
        <w:t xml:space="preserve">not </w:t>
      </w:r>
      <w:r w:rsidR="000C38C0">
        <w:rPr>
          <w:rFonts w:ascii="Times New Roman" w:hAnsi="Times New Roman" w:cs="Times New Roman"/>
        </w:rPr>
        <w:t>adapting</w:t>
      </w:r>
      <w:r w:rsidR="00303A66">
        <w:rPr>
          <w:rFonts w:ascii="Times New Roman" w:hAnsi="Times New Roman" w:cs="Times New Roman"/>
        </w:rPr>
        <w:t xml:space="preserve"> fast enough to the chang</w:t>
      </w:r>
      <w:r w:rsidR="00037A45">
        <w:rPr>
          <w:rFonts w:ascii="Times New Roman" w:hAnsi="Times New Roman" w:cs="Times New Roman"/>
        </w:rPr>
        <w:t>es that are coming our way. T</w:t>
      </w:r>
      <w:r w:rsidR="00303A66">
        <w:rPr>
          <w:rFonts w:ascii="Times New Roman" w:hAnsi="Times New Roman" w:cs="Times New Roman"/>
        </w:rPr>
        <w:t>his technolo</w:t>
      </w:r>
      <w:r w:rsidR="000C38C0">
        <w:rPr>
          <w:rFonts w:ascii="Times New Roman" w:hAnsi="Times New Roman" w:cs="Times New Roman"/>
        </w:rPr>
        <w:t>gy revolution is just beginning</w:t>
      </w:r>
      <w:r w:rsidR="00037A45">
        <w:rPr>
          <w:rFonts w:ascii="Times New Roman" w:hAnsi="Times New Roman" w:cs="Times New Roman"/>
        </w:rPr>
        <w:t xml:space="preserve"> so hang on</w:t>
      </w:r>
      <w:r w:rsidR="000C38C0">
        <w:rPr>
          <w:rFonts w:ascii="Times New Roman" w:hAnsi="Times New Roman" w:cs="Times New Roman"/>
        </w:rPr>
        <w:t>!</w:t>
      </w:r>
    </w:p>
    <w:p w14:paraId="0E41809F" w14:textId="77777777" w:rsidR="00D76BD0" w:rsidRPr="00D76BD0" w:rsidRDefault="00D76BD0" w:rsidP="002D499C">
      <w:pPr>
        <w:spacing w:after="100" w:afterAutospacing="1" w:line="240" w:lineRule="auto"/>
        <w:jc w:val="both"/>
        <w:rPr>
          <w:rFonts w:ascii="Times New Roman" w:hAnsi="Times New Roman" w:cs="Times New Roman"/>
          <w:i/>
          <w:u w:val="single"/>
        </w:rPr>
      </w:pPr>
      <w:r w:rsidRPr="00D76BD0">
        <w:rPr>
          <w:rFonts w:ascii="Times New Roman" w:hAnsi="Times New Roman" w:cs="Times New Roman"/>
          <w:i/>
          <w:u w:val="single"/>
        </w:rPr>
        <w:t>Things to Experiences</w:t>
      </w:r>
    </w:p>
    <w:p w14:paraId="01F00DEA" w14:textId="77777777" w:rsidR="00FC74EB" w:rsidRDefault="00D76BD0" w:rsidP="002D499C">
      <w:pPr>
        <w:spacing w:after="100" w:afterAutospacing="1" w:line="240" w:lineRule="auto"/>
        <w:jc w:val="both"/>
        <w:rPr>
          <w:rFonts w:ascii="Times New Roman" w:hAnsi="Times New Roman" w:cs="Times New Roman"/>
        </w:rPr>
      </w:pPr>
      <w:r w:rsidRPr="003D1AD8">
        <w:rPr>
          <w:rFonts w:ascii="Times New Roman" w:hAnsi="Times New Roman" w:cs="Times New Roman"/>
          <w:i/>
        </w:rPr>
        <w:t>Keeping up with the Jones</w:t>
      </w:r>
      <w:r>
        <w:rPr>
          <w:rFonts w:ascii="Times New Roman" w:hAnsi="Times New Roman" w:cs="Times New Roman"/>
        </w:rPr>
        <w:t xml:space="preserve"> has been replaced with </w:t>
      </w:r>
      <w:r w:rsidRPr="003D1AD8">
        <w:rPr>
          <w:rFonts w:ascii="Times New Roman" w:hAnsi="Times New Roman" w:cs="Times New Roman"/>
          <w:i/>
        </w:rPr>
        <w:t xml:space="preserve">Keeping up with the </w:t>
      </w:r>
      <w:proofErr w:type="spellStart"/>
      <w:r w:rsidRPr="003D1AD8">
        <w:rPr>
          <w:rFonts w:ascii="Times New Roman" w:hAnsi="Times New Roman" w:cs="Times New Roman"/>
          <w:i/>
        </w:rPr>
        <w:t>Griswalds</w:t>
      </w:r>
      <w:proofErr w:type="spellEnd"/>
      <w:r>
        <w:rPr>
          <w:rFonts w:ascii="Times New Roman" w:hAnsi="Times New Roman" w:cs="Times New Roman"/>
        </w:rPr>
        <w:t xml:space="preserve">. </w:t>
      </w:r>
      <w:r w:rsidR="003D1AD8">
        <w:rPr>
          <w:rFonts w:ascii="Times New Roman" w:hAnsi="Times New Roman" w:cs="Times New Roman"/>
        </w:rPr>
        <w:t>F</w:t>
      </w:r>
      <w:r>
        <w:rPr>
          <w:rFonts w:ascii="Times New Roman" w:hAnsi="Times New Roman" w:cs="Times New Roman"/>
        </w:rPr>
        <w:t xml:space="preserve">or years it was trying to buy a better car, lawn, TV, or house than your peer.  Those days are not gone, but </w:t>
      </w:r>
      <w:r w:rsidR="00FC74EB">
        <w:rPr>
          <w:rFonts w:ascii="Times New Roman" w:hAnsi="Times New Roman" w:cs="Times New Roman"/>
        </w:rPr>
        <w:t>Generation X (larger than the Boomers) are not int</w:t>
      </w:r>
      <w:r w:rsidR="003D1AD8">
        <w:rPr>
          <w:rFonts w:ascii="Times New Roman" w:hAnsi="Times New Roman" w:cs="Times New Roman"/>
        </w:rPr>
        <w:t>o these “things”</w:t>
      </w:r>
      <w:r w:rsidR="00F70A63">
        <w:rPr>
          <w:rFonts w:ascii="Times New Roman" w:hAnsi="Times New Roman" w:cs="Times New Roman"/>
        </w:rPr>
        <w:t xml:space="preserve">. </w:t>
      </w:r>
      <w:r w:rsidR="00FC74EB">
        <w:rPr>
          <w:rFonts w:ascii="Times New Roman" w:hAnsi="Times New Roman" w:cs="Times New Roman"/>
        </w:rPr>
        <w:t>They are invest</w:t>
      </w:r>
      <w:r w:rsidR="00F70A63">
        <w:rPr>
          <w:rFonts w:ascii="Times New Roman" w:hAnsi="Times New Roman" w:cs="Times New Roman"/>
        </w:rPr>
        <w:t xml:space="preserve">ing in experiences and travel. </w:t>
      </w:r>
      <w:r w:rsidR="00FC74EB">
        <w:rPr>
          <w:rFonts w:ascii="Times New Roman" w:hAnsi="Times New Roman" w:cs="Times New Roman"/>
        </w:rPr>
        <w:t>Yes, you can order and item that will be at your doorstep the same day you order</w:t>
      </w:r>
      <w:r w:rsidR="00F70A63">
        <w:rPr>
          <w:rFonts w:ascii="Times New Roman" w:hAnsi="Times New Roman" w:cs="Times New Roman"/>
        </w:rPr>
        <w:t>,</w:t>
      </w:r>
      <w:r w:rsidR="00FC74EB">
        <w:rPr>
          <w:rFonts w:ascii="Times New Roman" w:hAnsi="Times New Roman" w:cs="Times New Roman"/>
        </w:rPr>
        <w:t xml:space="preserve"> or you can book a trip that is an amazin</w:t>
      </w:r>
      <w:r w:rsidR="00F70A63">
        <w:rPr>
          <w:rFonts w:ascii="Times New Roman" w:hAnsi="Times New Roman" w:cs="Times New Roman"/>
        </w:rPr>
        <w:t xml:space="preserve">g deal with a gathering of friend or family. </w:t>
      </w:r>
      <w:r w:rsidR="00FC74EB">
        <w:rPr>
          <w:rFonts w:ascii="Times New Roman" w:hAnsi="Times New Roman" w:cs="Times New Roman"/>
        </w:rPr>
        <w:t xml:space="preserve">History repeats itself in </w:t>
      </w:r>
      <w:r w:rsidR="00F70A63">
        <w:rPr>
          <w:rFonts w:ascii="Times New Roman" w:hAnsi="Times New Roman" w:cs="Times New Roman"/>
        </w:rPr>
        <w:t>some</w:t>
      </w:r>
      <w:r w:rsidR="00FC74EB">
        <w:rPr>
          <w:rFonts w:ascii="Times New Roman" w:hAnsi="Times New Roman" w:cs="Times New Roman"/>
        </w:rPr>
        <w:t xml:space="preserve"> ways and in many ways, it does not. </w:t>
      </w:r>
      <w:r w:rsidR="00303A66">
        <w:rPr>
          <w:rFonts w:ascii="Times New Roman" w:hAnsi="Times New Roman" w:cs="Times New Roman"/>
        </w:rPr>
        <w:t xml:space="preserve"> Spending patterns are changing quickly.</w:t>
      </w:r>
    </w:p>
    <w:p w14:paraId="71526C53" w14:textId="77777777" w:rsidR="00FC74EB" w:rsidRPr="00FC74EB" w:rsidRDefault="00CC364E" w:rsidP="002D499C">
      <w:pPr>
        <w:spacing w:after="100" w:afterAutospacing="1" w:line="240" w:lineRule="auto"/>
        <w:jc w:val="both"/>
        <w:rPr>
          <w:rFonts w:ascii="Times New Roman" w:hAnsi="Times New Roman" w:cs="Times New Roman"/>
          <w:i/>
          <w:u w:val="single"/>
        </w:rPr>
      </w:pPr>
      <w:r>
        <w:rPr>
          <w:rFonts w:ascii="Times New Roman" w:hAnsi="Times New Roman" w:cs="Times New Roman"/>
          <w:i/>
          <w:u w:val="single"/>
        </w:rPr>
        <w:t>Smaller Housing Footprint</w:t>
      </w:r>
    </w:p>
    <w:p w14:paraId="02128D57" w14:textId="77777777" w:rsidR="00FC74EB" w:rsidRDefault="00511711" w:rsidP="002D499C">
      <w:pPr>
        <w:spacing w:after="100" w:afterAutospacing="1" w:line="24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03BB2314" wp14:editId="3D3D585C">
            <wp:simplePos x="0" y="0"/>
            <wp:positionH relativeFrom="column">
              <wp:posOffset>4623298</wp:posOffset>
            </wp:positionH>
            <wp:positionV relativeFrom="paragraph">
              <wp:posOffset>666613</wp:posOffset>
            </wp:positionV>
            <wp:extent cx="1166495" cy="1266825"/>
            <wp:effectExtent l="0" t="0" r="1905" b="3175"/>
            <wp:wrapNone/>
            <wp:docPr id="5" name="Picture 5" descr="../Desktop/13803070-Black-footprints-on-a-white-ground-Stock-Photo-footprints-w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13803070-Black-footprints-on-a-white-ground-Stock-Photo-footprints-walk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49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35C6">
        <w:rPr>
          <w:rFonts w:ascii="Times New Roman" w:hAnsi="Times New Roman" w:cs="Times New Roman"/>
        </w:rPr>
        <w:tab/>
      </w:r>
      <w:r w:rsidR="00065D83">
        <w:rPr>
          <w:rFonts w:ascii="Times New Roman" w:hAnsi="Times New Roman" w:cs="Times New Roman"/>
        </w:rPr>
        <w:t xml:space="preserve">ATTN: Baby Boomers. </w:t>
      </w:r>
      <w:r w:rsidR="00FC74EB">
        <w:rPr>
          <w:rFonts w:ascii="Times New Roman" w:hAnsi="Times New Roman" w:cs="Times New Roman"/>
        </w:rPr>
        <w:t>Your</w:t>
      </w:r>
      <w:r w:rsidR="00065D83">
        <w:rPr>
          <w:rFonts w:ascii="Times New Roman" w:hAnsi="Times New Roman" w:cs="Times New Roman"/>
        </w:rPr>
        <w:t xml:space="preserve"> kid does not want your house. </w:t>
      </w:r>
      <w:r w:rsidR="00FC74EB">
        <w:rPr>
          <w:rFonts w:ascii="Times New Roman" w:hAnsi="Times New Roman" w:cs="Times New Roman"/>
        </w:rPr>
        <w:t>They don’t want to buy it, they don’t want what is in it, they don’t want to clean it, and they certainly don’t want to maintain it.  Real Estate has had a very nice recovery since the depth of the finan</w:t>
      </w:r>
      <w:r w:rsidR="00065D83">
        <w:rPr>
          <w:rFonts w:ascii="Times New Roman" w:hAnsi="Times New Roman" w:cs="Times New Roman"/>
        </w:rPr>
        <w:t xml:space="preserve">cial crisis back in 2008/2009. </w:t>
      </w:r>
      <w:r w:rsidR="00FC74EB">
        <w:rPr>
          <w:rFonts w:ascii="Times New Roman" w:hAnsi="Times New Roman" w:cs="Times New Roman"/>
        </w:rPr>
        <w:t>With general population growth, some of the housing inventory will be absorbed and ev</w:t>
      </w:r>
      <w:r w:rsidR="00065D83">
        <w:rPr>
          <w:rFonts w:ascii="Times New Roman" w:hAnsi="Times New Roman" w:cs="Times New Roman"/>
        </w:rPr>
        <w:t xml:space="preserve">en expanded, but at some point, </w:t>
      </w:r>
      <w:r w:rsidR="00FC74EB">
        <w:rPr>
          <w:rFonts w:ascii="Times New Roman" w:hAnsi="Times New Roman" w:cs="Times New Roman"/>
        </w:rPr>
        <w:t>the downsizing may have a problem in</w:t>
      </w:r>
      <w:r w:rsidR="00065D83">
        <w:rPr>
          <w:rFonts w:ascii="Times New Roman" w:hAnsi="Times New Roman" w:cs="Times New Roman"/>
        </w:rPr>
        <w:t xml:space="preserve"> certain parts of the country. </w:t>
      </w:r>
      <w:r w:rsidR="00FC74EB">
        <w:rPr>
          <w:rFonts w:ascii="Times New Roman" w:hAnsi="Times New Roman" w:cs="Times New Roman"/>
        </w:rPr>
        <w:t xml:space="preserve">Much have our growth has been fueled by the </w:t>
      </w:r>
      <w:r w:rsidR="003B0869">
        <w:rPr>
          <w:rFonts w:ascii="Times New Roman" w:hAnsi="Times New Roman" w:cs="Times New Roman"/>
        </w:rPr>
        <w:t>artificially low interest rates created by our FED.</w:t>
      </w:r>
      <w:r w:rsidR="000D242E">
        <w:rPr>
          <w:rFonts w:ascii="Times New Roman" w:hAnsi="Times New Roman" w:cs="Times New Roman"/>
        </w:rPr>
        <w:t xml:space="preserve"> </w:t>
      </w:r>
      <w:r w:rsidR="000C38C0">
        <w:rPr>
          <w:rFonts w:ascii="Times New Roman" w:hAnsi="Times New Roman" w:cs="Times New Roman"/>
        </w:rPr>
        <w:t>Cheap money fuels growth.</w:t>
      </w:r>
    </w:p>
    <w:p w14:paraId="1CC4FD47" w14:textId="77777777" w:rsidR="00511711" w:rsidRDefault="00511711" w:rsidP="001449F8">
      <w:pPr>
        <w:spacing w:after="100" w:afterAutospacing="1" w:line="240" w:lineRule="auto"/>
        <w:jc w:val="both"/>
        <w:rPr>
          <w:rFonts w:ascii="Times New Roman" w:hAnsi="Times New Roman" w:cs="Times New Roman"/>
          <w:i/>
          <w:u w:val="single"/>
        </w:rPr>
      </w:pPr>
    </w:p>
    <w:p w14:paraId="4C3548E3" w14:textId="77777777" w:rsidR="001449F8" w:rsidRPr="003B0869" w:rsidRDefault="0027146E" w:rsidP="001449F8">
      <w:pPr>
        <w:spacing w:after="100" w:afterAutospacing="1" w:line="240" w:lineRule="auto"/>
        <w:jc w:val="both"/>
        <w:rPr>
          <w:rFonts w:ascii="Times New Roman" w:hAnsi="Times New Roman" w:cs="Times New Roman"/>
          <w:i/>
          <w:u w:val="single"/>
        </w:rPr>
      </w:pPr>
      <w:r>
        <w:rPr>
          <w:rFonts w:ascii="Times New Roman" w:hAnsi="Times New Roman" w:cs="Times New Roman"/>
          <w:noProof/>
        </w:rPr>
        <w:lastRenderedPageBreak/>
        <w:drawing>
          <wp:anchor distT="0" distB="0" distL="114300" distR="114300" simplePos="0" relativeHeight="251661312" behindDoc="0" locked="0" layoutInCell="1" allowOverlap="1" wp14:anchorId="74906B33" wp14:editId="636D88AC">
            <wp:simplePos x="0" y="0"/>
            <wp:positionH relativeFrom="column">
              <wp:posOffset>2797175</wp:posOffset>
            </wp:positionH>
            <wp:positionV relativeFrom="paragraph">
              <wp:posOffset>-798830</wp:posOffset>
            </wp:positionV>
            <wp:extent cx="1154430" cy="1154430"/>
            <wp:effectExtent l="0" t="0" r="0" b="0"/>
            <wp:wrapTight wrapText="bothSides">
              <wp:wrapPolygon edited="0">
                <wp:start x="0" y="0"/>
                <wp:lineTo x="0" y="20911"/>
                <wp:lineTo x="20911" y="20911"/>
                <wp:lineTo x="20911" y="0"/>
                <wp:lineTo x="0" y="0"/>
              </wp:wrapPolygon>
            </wp:wrapTight>
            <wp:docPr id="7" name="Picture 7" descr="../Desktop/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downloa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9F8" w:rsidRPr="003B0869">
        <w:rPr>
          <w:rFonts w:ascii="Times New Roman" w:hAnsi="Times New Roman" w:cs="Times New Roman"/>
          <w:i/>
          <w:u w:val="single"/>
        </w:rPr>
        <w:t>Low Unemployment to Lower Unemployment</w:t>
      </w:r>
    </w:p>
    <w:p w14:paraId="333A10DF" w14:textId="7E967FB4" w:rsidR="001449F8" w:rsidRDefault="000D242E" w:rsidP="001449F8">
      <w:pPr>
        <w:spacing w:after="100" w:afterAutospacing="1" w:line="240" w:lineRule="auto"/>
        <w:jc w:val="both"/>
        <w:rPr>
          <w:rFonts w:ascii="Times New Roman" w:hAnsi="Times New Roman" w:cs="Times New Roman"/>
        </w:rPr>
      </w:pPr>
      <w:r>
        <w:rPr>
          <w:rFonts w:ascii="Times New Roman" w:hAnsi="Times New Roman" w:cs="Times New Roman"/>
        </w:rPr>
        <w:t>There are “For Hire”</w:t>
      </w:r>
      <w:r w:rsidR="001449F8">
        <w:rPr>
          <w:rFonts w:ascii="Times New Roman" w:hAnsi="Times New Roman" w:cs="Times New Roman"/>
        </w:rPr>
        <w:t xml:space="preserve"> signs a</w:t>
      </w:r>
      <w:r>
        <w:rPr>
          <w:rFonts w:ascii="Times New Roman" w:hAnsi="Times New Roman" w:cs="Times New Roman"/>
        </w:rPr>
        <w:t>re all over the country,</w:t>
      </w:r>
      <w:r w:rsidR="001449F8">
        <w:rPr>
          <w:rFonts w:ascii="Times New Roman" w:hAnsi="Times New Roman" w:cs="Times New Roman"/>
        </w:rPr>
        <w:t xml:space="preserve"> for ski</w:t>
      </w:r>
      <w:r>
        <w:rPr>
          <w:rFonts w:ascii="Times New Roman" w:hAnsi="Times New Roman" w:cs="Times New Roman"/>
        </w:rPr>
        <w:t xml:space="preserve">lled and unskilled positions. There are massive vacancies </w:t>
      </w:r>
      <w:r w:rsidR="001449F8">
        <w:rPr>
          <w:rFonts w:ascii="Times New Roman" w:hAnsi="Times New Roman" w:cs="Times New Roman"/>
        </w:rPr>
        <w:t>in construction, healthcare, financial, education, cyber security, data science, retail, transportation, plumbing/electrical, and government.  This will eventually lead to higher wages to a</w:t>
      </w:r>
      <w:r>
        <w:rPr>
          <w:rFonts w:ascii="Times New Roman" w:hAnsi="Times New Roman" w:cs="Times New Roman"/>
        </w:rPr>
        <w:t xml:space="preserve">ttract more workers. </w:t>
      </w:r>
      <w:r w:rsidR="001449F8">
        <w:rPr>
          <w:rFonts w:ascii="Times New Roman" w:hAnsi="Times New Roman" w:cs="Times New Roman"/>
        </w:rPr>
        <w:t>The downside to higher wages is that can be one of the components of inflation which may be around the corner</w:t>
      </w:r>
      <w:r w:rsidR="00752BD2">
        <w:rPr>
          <w:rFonts w:ascii="Times New Roman" w:hAnsi="Times New Roman" w:cs="Times New Roman"/>
        </w:rPr>
        <w:t xml:space="preserve"> and make life more expensive for everyone</w:t>
      </w:r>
      <w:r w:rsidR="001449F8">
        <w:rPr>
          <w:rFonts w:ascii="Times New Roman" w:hAnsi="Times New Roman" w:cs="Times New Roman"/>
        </w:rPr>
        <w:t xml:space="preserve">. </w:t>
      </w:r>
    </w:p>
    <w:p w14:paraId="55A5FDC6" w14:textId="77777777" w:rsidR="003B0869" w:rsidRPr="003B0869" w:rsidRDefault="003B0869" w:rsidP="002D499C">
      <w:pPr>
        <w:spacing w:after="100" w:afterAutospacing="1" w:line="240" w:lineRule="auto"/>
        <w:jc w:val="both"/>
        <w:rPr>
          <w:rFonts w:ascii="Times New Roman" w:hAnsi="Times New Roman" w:cs="Times New Roman"/>
          <w:i/>
          <w:u w:val="single"/>
        </w:rPr>
      </w:pPr>
      <w:r w:rsidRPr="003B0869">
        <w:rPr>
          <w:rFonts w:ascii="Times New Roman" w:hAnsi="Times New Roman" w:cs="Times New Roman"/>
          <w:i/>
          <w:u w:val="single"/>
        </w:rPr>
        <w:t>Low to High Interest Rates</w:t>
      </w:r>
    </w:p>
    <w:p w14:paraId="5C0568B3" w14:textId="77777777" w:rsidR="003B0869" w:rsidRDefault="003B0869" w:rsidP="002D499C">
      <w:pPr>
        <w:spacing w:after="100" w:afterAutospacing="1" w:line="240" w:lineRule="auto"/>
        <w:jc w:val="both"/>
        <w:rPr>
          <w:rFonts w:ascii="Times New Roman" w:hAnsi="Times New Roman" w:cs="Times New Roman"/>
        </w:rPr>
      </w:pPr>
      <w:r>
        <w:rPr>
          <w:rFonts w:ascii="Times New Roman" w:hAnsi="Times New Roman" w:cs="Times New Roman"/>
        </w:rPr>
        <w:t>Politicians from all parties would love to take credit for our economic growth since the financial crisis</w:t>
      </w:r>
      <w:r w:rsidR="00A55654">
        <w:rPr>
          <w:rFonts w:ascii="Times New Roman" w:hAnsi="Times New Roman" w:cs="Times New Roman"/>
        </w:rPr>
        <w:t>.</w:t>
      </w:r>
      <w:r>
        <w:rPr>
          <w:rFonts w:ascii="Times New Roman" w:hAnsi="Times New Roman" w:cs="Times New Roman"/>
        </w:rPr>
        <w:t xml:space="preserve"> When you have low interest rates; it allows customers AND business to do more and grow more (quickl</w:t>
      </w:r>
      <w:r w:rsidR="00B93840">
        <w:rPr>
          <w:rFonts w:ascii="Times New Roman" w:hAnsi="Times New Roman" w:cs="Times New Roman"/>
        </w:rPr>
        <w:t xml:space="preserve">y) than they would otherwise. </w:t>
      </w:r>
      <w:r>
        <w:rPr>
          <w:rFonts w:ascii="Times New Roman" w:hAnsi="Times New Roman" w:cs="Times New Roman"/>
        </w:rPr>
        <w:t xml:space="preserve">The FED is very conscience in what they created and are promising to be </w:t>
      </w:r>
      <w:r w:rsidR="00B93840">
        <w:rPr>
          <w:rFonts w:ascii="Times New Roman" w:hAnsi="Times New Roman" w:cs="Times New Roman"/>
        </w:rPr>
        <w:t xml:space="preserve">very slow on increasing rates. </w:t>
      </w:r>
      <w:r>
        <w:rPr>
          <w:rFonts w:ascii="Times New Roman" w:hAnsi="Times New Roman" w:cs="Times New Roman"/>
        </w:rPr>
        <w:t>This will hopefully not slow our growth too much or impact fixed income investm</w:t>
      </w:r>
      <w:r w:rsidR="00B93840">
        <w:rPr>
          <w:rFonts w:ascii="Times New Roman" w:hAnsi="Times New Roman" w:cs="Times New Roman"/>
        </w:rPr>
        <w:t xml:space="preserve">ents in ways that previous rate hikes have. </w:t>
      </w:r>
      <w:r>
        <w:rPr>
          <w:rFonts w:ascii="Times New Roman" w:hAnsi="Times New Roman" w:cs="Times New Roman"/>
        </w:rPr>
        <w:t>Historically, rising rates can be beneficial to certain parts of the economy and detrimental to other parts.</w:t>
      </w:r>
      <w:r w:rsidR="00B93840">
        <w:rPr>
          <w:rFonts w:ascii="Times New Roman" w:hAnsi="Times New Roman" w:cs="Times New Roman"/>
        </w:rPr>
        <w:t xml:space="preserve"> </w:t>
      </w:r>
      <w:r w:rsidR="001449F8">
        <w:rPr>
          <w:rFonts w:ascii="Times New Roman" w:hAnsi="Times New Roman" w:cs="Times New Roman"/>
        </w:rPr>
        <w:t xml:space="preserve">We learn from the past, yet </w:t>
      </w:r>
      <w:r w:rsidR="00E86729">
        <w:rPr>
          <w:rFonts w:ascii="Times New Roman" w:hAnsi="Times New Roman" w:cs="Times New Roman"/>
        </w:rPr>
        <w:t>history doesn’t always “exactly”</w:t>
      </w:r>
      <w:r w:rsidR="001449F8">
        <w:rPr>
          <w:rFonts w:ascii="Times New Roman" w:hAnsi="Times New Roman" w:cs="Times New Roman"/>
        </w:rPr>
        <w:t xml:space="preserve"> repeat itself through varying market cycles.</w:t>
      </w:r>
    </w:p>
    <w:p w14:paraId="568E77B6" w14:textId="77777777" w:rsidR="003B0869" w:rsidRPr="00C52C3F" w:rsidRDefault="00C52C3F" w:rsidP="002D499C">
      <w:pPr>
        <w:spacing w:after="100" w:afterAutospacing="1" w:line="240" w:lineRule="auto"/>
        <w:jc w:val="both"/>
        <w:rPr>
          <w:rFonts w:ascii="Times New Roman" w:hAnsi="Times New Roman" w:cs="Times New Roman"/>
          <w:i/>
          <w:u w:val="single"/>
        </w:rPr>
      </w:pPr>
      <w:r w:rsidRPr="00C52C3F">
        <w:rPr>
          <w:rFonts w:ascii="Times New Roman" w:hAnsi="Times New Roman" w:cs="Times New Roman"/>
          <w:i/>
          <w:u w:val="single"/>
        </w:rPr>
        <w:t>Inflation is here</w:t>
      </w:r>
    </w:p>
    <w:p w14:paraId="32937568" w14:textId="77777777" w:rsidR="00CC364E" w:rsidRDefault="00B31326" w:rsidP="002D499C">
      <w:pPr>
        <w:spacing w:after="100" w:afterAutospacing="1" w:line="24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17C2A18B" wp14:editId="20BC069F">
            <wp:simplePos x="0" y="0"/>
            <wp:positionH relativeFrom="column">
              <wp:posOffset>-66675</wp:posOffset>
            </wp:positionH>
            <wp:positionV relativeFrom="paragraph">
              <wp:posOffset>244475</wp:posOffset>
            </wp:positionV>
            <wp:extent cx="1510665" cy="626745"/>
            <wp:effectExtent l="0" t="0" r="0" b="8255"/>
            <wp:wrapSquare wrapText="bothSides"/>
            <wp:docPr id="8" name="Picture 8" descr="../Desktop/627586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6275866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6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C3F">
        <w:rPr>
          <w:rFonts w:ascii="Times New Roman" w:hAnsi="Times New Roman" w:cs="Times New Roman"/>
        </w:rPr>
        <w:t>Despite what pundits say, I have been a proponent of the FED’s policies since the d</w:t>
      </w:r>
      <w:r w:rsidR="00E86729">
        <w:rPr>
          <w:rFonts w:ascii="Times New Roman" w:hAnsi="Times New Roman" w:cs="Times New Roman"/>
        </w:rPr>
        <w:t xml:space="preserve">epth of the financial crisis. </w:t>
      </w:r>
      <w:r w:rsidR="00C52C3F">
        <w:rPr>
          <w:rFonts w:ascii="Times New Roman" w:hAnsi="Times New Roman" w:cs="Times New Roman"/>
        </w:rPr>
        <w:t>We have enjoyed relatively low inflation for the better part of the last decade and even a small hint of stagflation which doesn’t help an ec</w:t>
      </w:r>
      <w:r w:rsidR="00E86729">
        <w:rPr>
          <w:rFonts w:ascii="Times New Roman" w:hAnsi="Times New Roman" w:cs="Times New Roman"/>
        </w:rPr>
        <w:t xml:space="preserve">onomy. </w:t>
      </w:r>
      <w:r>
        <w:rPr>
          <w:rFonts w:ascii="Times New Roman" w:hAnsi="Times New Roman" w:cs="Times New Roman"/>
        </w:rPr>
        <w:t xml:space="preserve">Since I </w:t>
      </w:r>
      <w:r w:rsidR="00C52C3F">
        <w:rPr>
          <w:rFonts w:ascii="Times New Roman" w:hAnsi="Times New Roman" w:cs="Times New Roman"/>
        </w:rPr>
        <w:t xml:space="preserve">work with individuals, both working and retired, </w:t>
      </w:r>
      <w:r w:rsidR="00C52C3F" w:rsidRPr="001449F8">
        <w:rPr>
          <w:rFonts w:ascii="Times New Roman" w:hAnsi="Times New Roman" w:cs="Times New Roman"/>
          <w:u w:val="single"/>
        </w:rPr>
        <w:t>I firmly believe inflation is here</w:t>
      </w:r>
      <w:r w:rsidR="00511711">
        <w:rPr>
          <w:rFonts w:ascii="Times New Roman" w:hAnsi="Times New Roman" w:cs="Times New Roman"/>
        </w:rPr>
        <w:t xml:space="preserve">. </w:t>
      </w:r>
      <w:r w:rsidR="00CC364E">
        <w:rPr>
          <w:rFonts w:ascii="Times New Roman" w:hAnsi="Times New Roman" w:cs="Times New Roman"/>
        </w:rPr>
        <w:t>We have seen prices rise steadily in healthcare, e</w:t>
      </w:r>
      <w:r w:rsidR="00C52C3F">
        <w:rPr>
          <w:rFonts w:ascii="Times New Roman" w:hAnsi="Times New Roman" w:cs="Times New Roman"/>
        </w:rPr>
        <w:t>nergy</w:t>
      </w:r>
      <w:r w:rsidR="00CC364E">
        <w:rPr>
          <w:rFonts w:ascii="Times New Roman" w:hAnsi="Times New Roman" w:cs="Times New Roman"/>
        </w:rPr>
        <w:t>, dining out, grocery/drug store</w:t>
      </w:r>
      <w:r w:rsidR="00E86729">
        <w:rPr>
          <w:rFonts w:ascii="Times New Roman" w:hAnsi="Times New Roman" w:cs="Times New Roman"/>
        </w:rPr>
        <w:t>s</w:t>
      </w:r>
      <w:r w:rsidR="00CC364E">
        <w:rPr>
          <w:rFonts w:ascii="Times New Roman" w:hAnsi="Times New Roman" w:cs="Times New Roman"/>
        </w:rPr>
        <w:t>, as well as dome</w:t>
      </w:r>
      <w:r w:rsidR="00E86729">
        <w:rPr>
          <w:rFonts w:ascii="Times New Roman" w:hAnsi="Times New Roman" w:cs="Times New Roman"/>
        </w:rPr>
        <w:t xml:space="preserve">stic and international travel. </w:t>
      </w:r>
      <w:r w:rsidR="00CC364E">
        <w:rPr>
          <w:rFonts w:ascii="Times New Roman" w:hAnsi="Times New Roman" w:cs="Times New Roman"/>
        </w:rPr>
        <w:t>The FED is acting very slowly as they don’t want the economy to slip into a recession or at the same time grow to</w:t>
      </w:r>
      <w:r w:rsidR="001449F8">
        <w:rPr>
          <w:rFonts w:ascii="Times New Roman" w:hAnsi="Times New Roman" w:cs="Times New Roman"/>
        </w:rPr>
        <w:t>o</w:t>
      </w:r>
      <w:r w:rsidR="00CC364E">
        <w:rPr>
          <w:rFonts w:ascii="Times New Roman" w:hAnsi="Times New Roman" w:cs="Times New Roman"/>
        </w:rPr>
        <w:t xml:space="preserve"> fast </w:t>
      </w:r>
      <w:r w:rsidR="001449F8">
        <w:rPr>
          <w:rFonts w:ascii="Times New Roman" w:hAnsi="Times New Roman" w:cs="Times New Roman"/>
        </w:rPr>
        <w:t>that may</w:t>
      </w:r>
      <w:r w:rsidR="00E86729">
        <w:rPr>
          <w:rFonts w:ascii="Times New Roman" w:hAnsi="Times New Roman" w:cs="Times New Roman"/>
        </w:rPr>
        <w:t xml:space="preserve"> spark full blown inflation. </w:t>
      </w:r>
      <w:r w:rsidR="00CC364E">
        <w:rPr>
          <w:rFonts w:ascii="Times New Roman" w:hAnsi="Times New Roman" w:cs="Times New Roman"/>
        </w:rPr>
        <w:t xml:space="preserve">The FED is systematically reducing their 4 </w:t>
      </w:r>
      <w:r w:rsidR="00E86729">
        <w:rPr>
          <w:rFonts w:ascii="Times New Roman" w:hAnsi="Times New Roman" w:cs="Times New Roman"/>
        </w:rPr>
        <w:t>t</w:t>
      </w:r>
      <w:r w:rsidR="001449F8">
        <w:rPr>
          <w:rFonts w:ascii="Times New Roman" w:hAnsi="Times New Roman" w:cs="Times New Roman"/>
        </w:rPr>
        <w:t>rillion-dollar</w:t>
      </w:r>
      <w:r w:rsidR="00CC364E">
        <w:rPr>
          <w:rFonts w:ascii="Times New Roman" w:hAnsi="Times New Roman" w:cs="Times New Roman"/>
        </w:rPr>
        <w:t xml:space="preserve"> balance sheet, while edging rates up at a rate that hopefully won’t slow the </w:t>
      </w:r>
      <w:r w:rsidR="001449F8">
        <w:rPr>
          <w:rFonts w:ascii="Times New Roman" w:hAnsi="Times New Roman" w:cs="Times New Roman"/>
        </w:rPr>
        <w:t xml:space="preserve">economic </w:t>
      </w:r>
      <w:r w:rsidR="00CC364E">
        <w:rPr>
          <w:rFonts w:ascii="Times New Roman" w:hAnsi="Times New Roman" w:cs="Times New Roman"/>
        </w:rPr>
        <w:t>progress that has been made.</w:t>
      </w:r>
      <w:r w:rsidR="00E86729">
        <w:rPr>
          <w:rFonts w:ascii="Times New Roman" w:hAnsi="Times New Roman" w:cs="Times New Roman"/>
        </w:rPr>
        <w:t xml:space="preserve"> </w:t>
      </w:r>
      <w:r w:rsidR="001449F8">
        <w:rPr>
          <w:rFonts w:ascii="Times New Roman" w:hAnsi="Times New Roman" w:cs="Times New Roman"/>
        </w:rPr>
        <w:t>Mos</w:t>
      </w:r>
      <w:r w:rsidR="00E86729">
        <w:rPr>
          <w:rFonts w:ascii="Times New Roman" w:hAnsi="Times New Roman" w:cs="Times New Roman"/>
        </w:rPr>
        <w:t>t economists do not think this “unwinding”</w:t>
      </w:r>
      <w:r w:rsidR="001449F8">
        <w:rPr>
          <w:rFonts w:ascii="Times New Roman" w:hAnsi="Times New Roman" w:cs="Times New Roman"/>
        </w:rPr>
        <w:t xml:space="preserve"> will have much of a negative effect</w:t>
      </w:r>
      <w:r w:rsidR="000C38C0">
        <w:rPr>
          <w:rFonts w:ascii="Times New Roman" w:hAnsi="Times New Roman" w:cs="Times New Roman"/>
        </w:rPr>
        <w:t>, but no one can be certain as this unwinding is unprecedented</w:t>
      </w:r>
      <w:r w:rsidR="001449F8">
        <w:rPr>
          <w:rFonts w:ascii="Times New Roman" w:hAnsi="Times New Roman" w:cs="Times New Roman"/>
        </w:rPr>
        <w:t>. There are two ways to combat inflation; reduce spending and/or improve your balance sheet (save more</w:t>
      </w:r>
      <w:r w:rsidR="000C38C0">
        <w:rPr>
          <w:rFonts w:ascii="Times New Roman" w:hAnsi="Times New Roman" w:cs="Times New Roman"/>
        </w:rPr>
        <w:t xml:space="preserve"> to eventually spend more in the future</w:t>
      </w:r>
      <w:r w:rsidR="001449F8">
        <w:rPr>
          <w:rFonts w:ascii="Times New Roman" w:hAnsi="Times New Roman" w:cs="Times New Roman"/>
        </w:rPr>
        <w:t>).</w:t>
      </w:r>
    </w:p>
    <w:p w14:paraId="5E0BED06" w14:textId="77777777" w:rsidR="004164FD" w:rsidRDefault="004164FD" w:rsidP="00A53F2E">
      <w:pPr>
        <w:jc w:val="both"/>
        <w:rPr>
          <w:rFonts w:ascii="Times New Roman" w:hAnsi="Times New Roman" w:cs="Times New Roman"/>
        </w:rPr>
      </w:pPr>
      <w:r w:rsidRPr="00F57735">
        <w:rPr>
          <w:rFonts w:ascii="Times New Roman" w:hAnsi="Times New Roman" w:cs="Times New Roman"/>
        </w:rPr>
        <w:t>Sincerely,</w:t>
      </w:r>
      <w:r w:rsidR="00B31326" w:rsidRPr="00B31326">
        <w:rPr>
          <w:rFonts w:ascii="Times New Roman" w:hAnsi="Times New Roman" w:cs="Times New Roman"/>
          <w:noProof/>
        </w:rPr>
        <w:t xml:space="preserve"> </w:t>
      </w:r>
    </w:p>
    <w:p w14:paraId="0A90DBA5" w14:textId="77777777" w:rsidR="004164FD" w:rsidRPr="001811FF" w:rsidRDefault="00A53F2E" w:rsidP="001811FF">
      <w:pPr>
        <w:spacing w:after="0" w:line="240" w:lineRule="auto"/>
        <w:jc w:val="both"/>
        <w:rPr>
          <w:rFonts w:ascii="Times New Roman" w:hAnsi="Times New Roman" w:cs="Times New Roman"/>
        </w:rPr>
      </w:pPr>
      <w:r w:rsidRPr="001811FF">
        <w:rPr>
          <w:rFonts w:ascii="Times New Roman" w:hAnsi="Times New Roman" w:cs="Times New Roman"/>
        </w:rPr>
        <w:t>And</w:t>
      </w:r>
      <w:r w:rsidR="001811FF" w:rsidRPr="001811FF">
        <w:rPr>
          <w:rFonts w:ascii="Times New Roman" w:hAnsi="Times New Roman" w:cs="Times New Roman"/>
        </w:rPr>
        <w:t>r</w:t>
      </w:r>
      <w:r w:rsidRPr="001811FF">
        <w:rPr>
          <w:rFonts w:ascii="Times New Roman" w:hAnsi="Times New Roman" w:cs="Times New Roman"/>
        </w:rPr>
        <w:t>ew D. Wade, CFP®</w:t>
      </w:r>
    </w:p>
    <w:p w14:paraId="724701F6" w14:textId="77777777" w:rsidR="00A53F2E" w:rsidRPr="001811FF" w:rsidRDefault="00A53F2E" w:rsidP="001811FF">
      <w:pPr>
        <w:spacing w:after="0" w:line="240" w:lineRule="auto"/>
        <w:jc w:val="both"/>
        <w:rPr>
          <w:rFonts w:ascii="Times New Roman" w:hAnsi="Times New Roman" w:cs="Times New Roman"/>
        </w:rPr>
      </w:pPr>
      <w:r w:rsidRPr="001811FF">
        <w:rPr>
          <w:rFonts w:ascii="Times New Roman" w:hAnsi="Times New Roman" w:cs="Times New Roman"/>
        </w:rPr>
        <w:t>President</w:t>
      </w:r>
    </w:p>
    <w:sectPr w:rsidR="00A53F2E" w:rsidRPr="001811FF" w:rsidSect="00B7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A2AAB"/>
    <w:multiLevelType w:val="hybridMultilevel"/>
    <w:tmpl w:val="04EAD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02"/>
    <w:rsid w:val="0001247C"/>
    <w:rsid w:val="0002114D"/>
    <w:rsid w:val="00037A45"/>
    <w:rsid w:val="0004159F"/>
    <w:rsid w:val="000452E6"/>
    <w:rsid w:val="00053D48"/>
    <w:rsid w:val="00057D4C"/>
    <w:rsid w:val="00065D83"/>
    <w:rsid w:val="000928AC"/>
    <w:rsid w:val="00095243"/>
    <w:rsid w:val="000C38C0"/>
    <w:rsid w:val="000D242E"/>
    <w:rsid w:val="000D2882"/>
    <w:rsid w:val="000D5669"/>
    <w:rsid w:val="000E38BE"/>
    <w:rsid w:val="000E6180"/>
    <w:rsid w:val="00100B74"/>
    <w:rsid w:val="0013136A"/>
    <w:rsid w:val="00140236"/>
    <w:rsid w:val="00142DE6"/>
    <w:rsid w:val="001449F8"/>
    <w:rsid w:val="00144A52"/>
    <w:rsid w:val="00146764"/>
    <w:rsid w:val="00155C17"/>
    <w:rsid w:val="001811FF"/>
    <w:rsid w:val="0018413C"/>
    <w:rsid w:val="00184BFA"/>
    <w:rsid w:val="00194824"/>
    <w:rsid w:val="001A07A1"/>
    <w:rsid w:val="001D75FC"/>
    <w:rsid w:val="00205FB3"/>
    <w:rsid w:val="00217A76"/>
    <w:rsid w:val="002208DD"/>
    <w:rsid w:val="0022649A"/>
    <w:rsid w:val="00234879"/>
    <w:rsid w:val="0025434B"/>
    <w:rsid w:val="00266B8A"/>
    <w:rsid w:val="0027146E"/>
    <w:rsid w:val="00284ECC"/>
    <w:rsid w:val="002B6E6E"/>
    <w:rsid w:val="002D499C"/>
    <w:rsid w:val="002D525F"/>
    <w:rsid w:val="002E32F7"/>
    <w:rsid w:val="002F33AF"/>
    <w:rsid w:val="002F3A90"/>
    <w:rsid w:val="00303A66"/>
    <w:rsid w:val="00315906"/>
    <w:rsid w:val="00316990"/>
    <w:rsid w:val="00324BCA"/>
    <w:rsid w:val="0033335A"/>
    <w:rsid w:val="00340C05"/>
    <w:rsid w:val="003548C3"/>
    <w:rsid w:val="0036202E"/>
    <w:rsid w:val="003731BE"/>
    <w:rsid w:val="00384563"/>
    <w:rsid w:val="00391E6F"/>
    <w:rsid w:val="003A18BB"/>
    <w:rsid w:val="003B0869"/>
    <w:rsid w:val="003C08C7"/>
    <w:rsid w:val="003D1AD8"/>
    <w:rsid w:val="003F38E0"/>
    <w:rsid w:val="003F545B"/>
    <w:rsid w:val="003F7EC8"/>
    <w:rsid w:val="004164FD"/>
    <w:rsid w:val="004322E5"/>
    <w:rsid w:val="00456666"/>
    <w:rsid w:val="0046734F"/>
    <w:rsid w:val="00474A2A"/>
    <w:rsid w:val="004751E0"/>
    <w:rsid w:val="00486A28"/>
    <w:rsid w:val="004946D2"/>
    <w:rsid w:val="00496A80"/>
    <w:rsid w:val="004A0B17"/>
    <w:rsid w:val="004A2270"/>
    <w:rsid w:val="004B0693"/>
    <w:rsid w:val="004B7A75"/>
    <w:rsid w:val="004B7FC5"/>
    <w:rsid w:val="004C1AA8"/>
    <w:rsid w:val="004E4ED6"/>
    <w:rsid w:val="004E75D4"/>
    <w:rsid w:val="004F3D94"/>
    <w:rsid w:val="00507085"/>
    <w:rsid w:val="00511711"/>
    <w:rsid w:val="00522DF8"/>
    <w:rsid w:val="00527C96"/>
    <w:rsid w:val="00544EE3"/>
    <w:rsid w:val="005452D9"/>
    <w:rsid w:val="00546D44"/>
    <w:rsid w:val="0055771F"/>
    <w:rsid w:val="0058558D"/>
    <w:rsid w:val="005A5990"/>
    <w:rsid w:val="005C7605"/>
    <w:rsid w:val="005F2902"/>
    <w:rsid w:val="00604B10"/>
    <w:rsid w:val="0061375D"/>
    <w:rsid w:val="00627C5F"/>
    <w:rsid w:val="0064530F"/>
    <w:rsid w:val="006613EB"/>
    <w:rsid w:val="00663250"/>
    <w:rsid w:val="00667529"/>
    <w:rsid w:val="00674C97"/>
    <w:rsid w:val="00675B5A"/>
    <w:rsid w:val="0068460F"/>
    <w:rsid w:val="006945F1"/>
    <w:rsid w:val="006A3A15"/>
    <w:rsid w:val="006C4B34"/>
    <w:rsid w:val="006C7AFD"/>
    <w:rsid w:val="006D0A80"/>
    <w:rsid w:val="006D269E"/>
    <w:rsid w:val="006D623C"/>
    <w:rsid w:val="006D763A"/>
    <w:rsid w:val="006D7DE2"/>
    <w:rsid w:val="006F5F04"/>
    <w:rsid w:val="00701F99"/>
    <w:rsid w:val="0072250E"/>
    <w:rsid w:val="00730361"/>
    <w:rsid w:val="00733516"/>
    <w:rsid w:val="00743469"/>
    <w:rsid w:val="007507B4"/>
    <w:rsid w:val="00752BD2"/>
    <w:rsid w:val="00763A80"/>
    <w:rsid w:val="00763E05"/>
    <w:rsid w:val="007B1882"/>
    <w:rsid w:val="007C143D"/>
    <w:rsid w:val="007C4E22"/>
    <w:rsid w:val="007D3AF9"/>
    <w:rsid w:val="007F639B"/>
    <w:rsid w:val="008059FF"/>
    <w:rsid w:val="00821ACC"/>
    <w:rsid w:val="00831034"/>
    <w:rsid w:val="00831D70"/>
    <w:rsid w:val="008421A5"/>
    <w:rsid w:val="0084693F"/>
    <w:rsid w:val="00873C02"/>
    <w:rsid w:val="008C7920"/>
    <w:rsid w:val="008D66CD"/>
    <w:rsid w:val="008E5FCB"/>
    <w:rsid w:val="008E76BA"/>
    <w:rsid w:val="00917968"/>
    <w:rsid w:val="0094523E"/>
    <w:rsid w:val="00960DD5"/>
    <w:rsid w:val="00967AC0"/>
    <w:rsid w:val="009810AE"/>
    <w:rsid w:val="00991F0D"/>
    <w:rsid w:val="009C4E43"/>
    <w:rsid w:val="009D52F3"/>
    <w:rsid w:val="009F21C6"/>
    <w:rsid w:val="00A01315"/>
    <w:rsid w:val="00A04857"/>
    <w:rsid w:val="00A20661"/>
    <w:rsid w:val="00A24024"/>
    <w:rsid w:val="00A36AF8"/>
    <w:rsid w:val="00A53F2E"/>
    <w:rsid w:val="00A55654"/>
    <w:rsid w:val="00A56264"/>
    <w:rsid w:val="00A76B9D"/>
    <w:rsid w:val="00A93019"/>
    <w:rsid w:val="00A94476"/>
    <w:rsid w:val="00A9741A"/>
    <w:rsid w:val="00AB0F47"/>
    <w:rsid w:val="00AB0F52"/>
    <w:rsid w:val="00AB44C9"/>
    <w:rsid w:val="00AC4F4C"/>
    <w:rsid w:val="00B0094C"/>
    <w:rsid w:val="00B20C1A"/>
    <w:rsid w:val="00B31326"/>
    <w:rsid w:val="00B31BF3"/>
    <w:rsid w:val="00B35F51"/>
    <w:rsid w:val="00B450A3"/>
    <w:rsid w:val="00B7486F"/>
    <w:rsid w:val="00B74F8E"/>
    <w:rsid w:val="00B93840"/>
    <w:rsid w:val="00BB35C6"/>
    <w:rsid w:val="00BB4B7F"/>
    <w:rsid w:val="00BC5236"/>
    <w:rsid w:val="00BD3D7F"/>
    <w:rsid w:val="00BD65F4"/>
    <w:rsid w:val="00BE2F60"/>
    <w:rsid w:val="00BF702F"/>
    <w:rsid w:val="00C064EE"/>
    <w:rsid w:val="00C10524"/>
    <w:rsid w:val="00C227DB"/>
    <w:rsid w:val="00C52C3F"/>
    <w:rsid w:val="00C56295"/>
    <w:rsid w:val="00C5735D"/>
    <w:rsid w:val="00C62F48"/>
    <w:rsid w:val="00C70DA6"/>
    <w:rsid w:val="00C72B63"/>
    <w:rsid w:val="00C94B11"/>
    <w:rsid w:val="00C94C59"/>
    <w:rsid w:val="00CC364E"/>
    <w:rsid w:val="00CC6B3C"/>
    <w:rsid w:val="00CE4FEA"/>
    <w:rsid w:val="00D2593C"/>
    <w:rsid w:val="00D3085A"/>
    <w:rsid w:val="00D50971"/>
    <w:rsid w:val="00D76BD0"/>
    <w:rsid w:val="00DB24DB"/>
    <w:rsid w:val="00DC09A4"/>
    <w:rsid w:val="00DC4029"/>
    <w:rsid w:val="00DD297B"/>
    <w:rsid w:val="00DE3EF2"/>
    <w:rsid w:val="00E17801"/>
    <w:rsid w:val="00E221C1"/>
    <w:rsid w:val="00E50AA0"/>
    <w:rsid w:val="00E53252"/>
    <w:rsid w:val="00E64E93"/>
    <w:rsid w:val="00E73D11"/>
    <w:rsid w:val="00E8496B"/>
    <w:rsid w:val="00E86729"/>
    <w:rsid w:val="00E97631"/>
    <w:rsid w:val="00EB4BBA"/>
    <w:rsid w:val="00ED1C43"/>
    <w:rsid w:val="00ED265E"/>
    <w:rsid w:val="00EE5910"/>
    <w:rsid w:val="00F01C9A"/>
    <w:rsid w:val="00F07E97"/>
    <w:rsid w:val="00F3769F"/>
    <w:rsid w:val="00F447EC"/>
    <w:rsid w:val="00F46FB8"/>
    <w:rsid w:val="00F529F0"/>
    <w:rsid w:val="00F66E13"/>
    <w:rsid w:val="00F70A63"/>
    <w:rsid w:val="00F813BB"/>
    <w:rsid w:val="00F87BB8"/>
    <w:rsid w:val="00F90763"/>
    <w:rsid w:val="00FB0561"/>
    <w:rsid w:val="00FC006F"/>
    <w:rsid w:val="00FC0CA6"/>
    <w:rsid w:val="00FC74EB"/>
    <w:rsid w:val="00FC7865"/>
    <w:rsid w:val="00FF675B"/>
    <w:rsid w:val="00FF6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62F8"/>
  <w15:docId w15:val="{8DA61657-EC86-4FF6-AD37-9BB514AB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73C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3C0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3C0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3C0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73C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73C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73C0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73C02"/>
    <w:pPr>
      <w:ind w:left="720"/>
      <w:contextualSpacing/>
    </w:pPr>
  </w:style>
  <w:style w:type="paragraph" w:styleId="Revision">
    <w:name w:val="Revision"/>
    <w:hidden/>
    <w:uiPriority w:val="99"/>
    <w:semiHidden/>
    <w:rsid w:val="00DE3EF2"/>
    <w:pPr>
      <w:spacing w:after="0" w:line="240" w:lineRule="auto"/>
    </w:pPr>
  </w:style>
  <w:style w:type="paragraph" w:styleId="BalloonText">
    <w:name w:val="Balloon Text"/>
    <w:basedOn w:val="Normal"/>
    <w:link w:val="BalloonTextChar"/>
    <w:uiPriority w:val="99"/>
    <w:semiHidden/>
    <w:unhideWhenUsed/>
    <w:rsid w:val="00DE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3600">
      <w:bodyDiv w:val="1"/>
      <w:marLeft w:val="0"/>
      <w:marRight w:val="0"/>
      <w:marTop w:val="0"/>
      <w:marBottom w:val="0"/>
      <w:divBdr>
        <w:top w:val="none" w:sz="0" w:space="0" w:color="auto"/>
        <w:left w:val="none" w:sz="0" w:space="0" w:color="auto"/>
        <w:bottom w:val="none" w:sz="0" w:space="0" w:color="auto"/>
        <w:right w:val="none" w:sz="0" w:space="0" w:color="auto"/>
      </w:divBdr>
    </w:div>
    <w:div w:id="10059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Nebel Financial Services</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Wade</dc:creator>
  <cp:keywords/>
  <dc:description/>
  <cp:lastModifiedBy>Andrew</cp:lastModifiedBy>
  <cp:revision>2</cp:revision>
  <cp:lastPrinted>2017-10-30T16:45:00Z</cp:lastPrinted>
  <dcterms:created xsi:type="dcterms:W3CDTF">2018-02-28T15:52:00Z</dcterms:created>
  <dcterms:modified xsi:type="dcterms:W3CDTF">2018-02-28T15:52:00Z</dcterms:modified>
</cp:coreProperties>
</file>